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National Air and Space Museum TII Project Proposal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Title/Project Type: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Target Audience/Grade Level: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Goals for Students: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Brief Summary of Activities: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 World Problem Addressed: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30858" cy="1366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0858" cy="1366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